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3A" w:rsidRPr="006D403A" w:rsidRDefault="006D403A" w:rsidP="006D403A">
      <w:pPr>
        <w:shd w:val="clear" w:color="auto" w:fill="F5FBFF"/>
        <w:spacing w:before="480"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Regole </w:t>
      </w:r>
      <w:proofErr w:type="spellStart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Covid</w:t>
      </w:r>
      <w:proofErr w:type="spellEnd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di maggio e giugno</w:t>
      </w:r>
    </w:p>
    <w:p w:rsidR="006D403A" w:rsidRPr="006D403A" w:rsidRDefault="006D403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BFF"/>
        </w:rPr>
      </w:pP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Oltre a scuole e ospedali, resta l’obbligo di</w:t>
      </w:r>
      <w:r w:rsidRPr="006D403A">
        <w:rPr>
          <w:rStyle w:val="Enfasigrassett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BFF"/>
        </w:rPr>
        <w:t>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mascherine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 per i mezzi pubblici e tutti i</w:t>
      </w:r>
      <w:r w:rsidRPr="006D40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BFF"/>
        </w:rPr>
        <w:t>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trasporti</w:t>
      </w:r>
      <w:r w:rsidRPr="006D40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BFF"/>
        </w:rPr>
        <w:t>,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cinema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, teatri e sale da concerto; per il resto non sarà più obbligatorio indossare alcuna protezione individuale per negozi e ristoranti, banche e poste o uffici pubblici e in più decade il</w:t>
      </w:r>
      <w:r w:rsidRPr="006D403A">
        <w:rPr>
          <w:rStyle w:val="Enfasigrassett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5FBFF"/>
        </w:rPr>
        <w:t>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Green Pass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: sono le nuove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 xml:space="preserve">regole </w:t>
      </w:r>
      <w:proofErr w:type="spellStart"/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Covid</w:t>
      </w:r>
      <w:proofErr w:type="spellEnd"/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 xml:space="preserve"> dal 1° maggio al 15 giugno</w:t>
      </w:r>
      <w:r w:rsidRPr="006D40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5FBFF"/>
        </w:rPr>
        <w:t>.</w:t>
      </w:r>
    </w:p>
    <w:p w:rsidR="006D403A" w:rsidRDefault="006D403A" w:rsidP="006D40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</w:pP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Restano quindi valide le norme già contenute nel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Decreto Riaperture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 xml:space="preserve"> di marzo con il calendario dell’uscita dallo stato d’emergenza, con la sola deroga sopra indicata per le mascherine al chiuso nei luoghi più a rischio. 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U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’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Ordinanza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 del Ministero della Salute farà da ponte ad un </w:t>
      </w:r>
      <w:r w:rsidRPr="006D403A">
        <w:rPr>
          <w:rStyle w:val="Enfasigrassetto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5FBFF"/>
        </w:rPr>
        <w:t>emendamento</w:t>
      </w:r>
      <w:r w:rsidRPr="006D403A"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  <w:t> al DL la proroga sarà prevista: trasporti a lunga percorrenza e locale, ospedali e presidi sanitari, RSA, tutti gli eventi in cinema e teatri e palazzetti dello sport. Viene sostanzialmente rinviato l’addio definitivo alle mascherine.</w:t>
      </w:r>
    </w:p>
    <w:p w:rsidR="006D403A" w:rsidRPr="006D403A" w:rsidRDefault="006D403A" w:rsidP="006D40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BFF"/>
        </w:rPr>
      </w:pPr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Mascherine a maggio e giugno</w:t>
      </w:r>
    </w:p>
    <w:p w:rsidR="006D403A" w:rsidRPr="006D403A" w:rsidRDefault="006D403A" w:rsidP="006D403A">
      <w:pPr>
        <w:shd w:val="clear" w:color="auto" w:fill="F5FBFF"/>
        <w:spacing w:after="36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Rispetto alla </w:t>
      </w:r>
      <w:proofErr w:type="spell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roadmap</w:t>
      </w:r>
      <w:proofErr w:type="spell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iniziale, in pratica, tutto confermato tranne la novità all’insegna della prudenza, con la proroga al 15 giugno per l’obbligo di mascherine nelle seguenti situazioni:</w:t>
      </w:r>
    </w:p>
    <w:p w:rsidR="006D403A" w:rsidRPr="006D403A" w:rsidRDefault="006D403A" w:rsidP="006D403A">
      <w:pPr>
        <w:numPr>
          <w:ilvl w:val="0"/>
          <w:numId w:val="1"/>
        </w:numPr>
        <w:shd w:val="clear" w:color="auto" w:fill="F5FBFF"/>
        <w:spacing w:after="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proofErr w:type="gramStart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mezzi</w:t>
      </w:r>
      <w:proofErr w:type="gramEnd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 pubblici e di trasporto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(treni, aerei, navi, traghetti, corriere e pullman con conducente);</w:t>
      </w:r>
    </w:p>
    <w:p w:rsidR="006D403A" w:rsidRPr="006D403A" w:rsidRDefault="006D403A" w:rsidP="006D403A">
      <w:pPr>
        <w:numPr>
          <w:ilvl w:val="0"/>
          <w:numId w:val="1"/>
        </w:numPr>
        <w:shd w:val="clear" w:color="auto" w:fill="F5FBFF"/>
        <w:spacing w:after="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proofErr w:type="gramStart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scuola</w:t>
      </w:r>
      <w:proofErr w:type="gramEnd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 e università 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(per studenti dai sei anni in su);</w:t>
      </w:r>
    </w:p>
    <w:p w:rsidR="006D403A" w:rsidRPr="006D403A" w:rsidRDefault="006D403A" w:rsidP="006D403A">
      <w:pPr>
        <w:numPr>
          <w:ilvl w:val="0"/>
          <w:numId w:val="1"/>
        </w:numPr>
        <w:shd w:val="clear" w:color="auto" w:fill="F5FBFF"/>
        <w:spacing w:after="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proofErr w:type="gramStart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ospedali</w:t>
      </w:r>
      <w:proofErr w:type="gramEnd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 e RSA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</w:p>
    <w:p w:rsidR="006D403A" w:rsidRPr="006D403A" w:rsidRDefault="006D403A" w:rsidP="006D403A">
      <w:pPr>
        <w:numPr>
          <w:ilvl w:val="0"/>
          <w:numId w:val="1"/>
        </w:numPr>
        <w:shd w:val="clear" w:color="auto" w:fill="F5FBFF"/>
        <w:spacing w:after="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proofErr w:type="gramStart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cinema</w:t>
      </w:r>
      <w:proofErr w:type="gramEnd"/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it-IT"/>
        </w:rPr>
        <w:t>, teatri, concerti, discoteche e palazzetti dello sport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6D403A" w:rsidRPr="006D403A" w:rsidRDefault="006D403A">
      <w:pPr>
        <w:rPr>
          <w:rFonts w:ascii="Times New Roman" w:hAnsi="Times New Roman" w:cs="Times New Roman"/>
          <w:sz w:val="28"/>
          <w:szCs w:val="28"/>
        </w:rPr>
      </w:pPr>
    </w:p>
    <w:p w:rsidR="006D403A" w:rsidRPr="006D403A" w:rsidRDefault="006D403A" w:rsidP="006D403A">
      <w:pPr>
        <w:shd w:val="clear" w:color="auto" w:fill="F5FB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Nei luoghi di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lavoro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resta a discrezione delle aziende fornire indicazioni al personale, in linea con i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protocolli condivisi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 In tutti gli altri casi, l’obbligo di mascherina decade dal primo maggio anche al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chiuso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sostanzialmente abolita anche in tutti i luoghi all’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aperto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compresi gli stadi. Restano in vigore le consuete esenzioni:</w:t>
      </w:r>
    </w:p>
    <w:p w:rsidR="006D403A" w:rsidRPr="006D403A" w:rsidRDefault="006D403A" w:rsidP="006D403A">
      <w:pPr>
        <w:numPr>
          <w:ilvl w:val="0"/>
          <w:numId w:val="2"/>
        </w:numPr>
        <w:shd w:val="clear" w:color="auto" w:fill="F5FBFF"/>
        <w:spacing w:after="18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proofErr w:type="gram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bambini</w:t>
      </w:r>
      <w:proofErr w:type="gram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fino a 6 anni;</w:t>
      </w:r>
    </w:p>
    <w:p w:rsidR="006D403A" w:rsidRPr="006D403A" w:rsidRDefault="006D403A" w:rsidP="006D403A">
      <w:pPr>
        <w:numPr>
          <w:ilvl w:val="0"/>
          <w:numId w:val="2"/>
        </w:numPr>
        <w:shd w:val="clear" w:color="auto" w:fill="F5FBFF"/>
        <w:spacing w:after="18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proofErr w:type="gram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soggetti</w:t>
      </w:r>
      <w:proofErr w:type="gram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con patologie o disabilità incompatibili con l’uso di DPI;</w:t>
      </w:r>
    </w:p>
    <w:p w:rsidR="006D403A" w:rsidRPr="006D403A" w:rsidRDefault="006D403A" w:rsidP="006D403A">
      <w:pPr>
        <w:numPr>
          <w:ilvl w:val="0"/>
          <w:numId w:val="2"/>
        </w:numPr>
        <w:shd w:val="clear" w:color="auto" w:fill="F5FBFF"/>
        <w:spacing w:after="180" w:line="390" w:lineRule="atLeast"/>
        <w:ind w:left="360" w:righ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proofErr w:type="gram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svolgimento</w:t>
      </w:r>
      <w:proofErr w:type="gram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attività sportive.</w:t>
      </w:r>
    </w:p>
    <w:p w:rsidR="006D403A" w:rsidRPr="006D403A" w:rsidRDefault="006D403A" w:rsidP="006D403A">
      <w:pPr>
        <w:shd w:val="clear" w:color="auto" w:fill="F5FBFF"/>
        <w:spacing w:after="36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Laddove decade l’obbligo di mascherina, interviene la raccomandazione al suo utilizzo nelle situazioni a rischio.</w:t>
      </w:r>
    </w:p>
    <w:p w:rsidR="006D403A" w:rsidRPr="006D403A" w:rsidRDefault="006D403A" w:rsidP="006D403A">
      <w:pPr>
        <w:shd w:val="clear" w:color="auto" w:fill="F5FBFF"/>
        <w:spacing w:before="480"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lastRenderedPageBreak/>
        <w:t>Green Pass a maggio e giugno</w:t>
      </w:r>
    </w:p>
    <w:p w:rsidR="006D403A" w:rsidRPr="006D403A" w:rsidRDefault="006D403A" w:rsidP="006D403A">
      <w:pPr>
        <w:shd w:val="clear" w:color="auto" w:fill="F5FB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 quanto riguarda il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Green Pass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non ci sono novità normative: decade dal primo maggio come previsto, anche per andare al lavoro o nelle altre situazioni in cui fino alla fine di aprile è richiesto. Resta necessario per specifiche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categorie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di attività, come il personale sanitario e delle RSA. In pratica, con l’eccezione di medici, infermieri, personale sanitario e delle case di riposo o lunga degenza (che continueranno a dover esibire il Green Pass fino alla fine del 2022 in quanto hanno l’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obbligo vaccinale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), per tutti gli altri non è più necessaria alcuna certificazione </w:t>
      </w:r>
      <w:proofErr w:type="spell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Covid</w:t>
      </w:r>
      <w:proofErr w:type="spell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6D403A" w:rsidRPr="006D403A" w:rsidRDefault="006D403A">
      <w:pPr>
        <w:rPr>
          <w:rFonts w:ascii="Times New Roman" w:hAnsi="Times New Roman" w:cs="Times New Roman"/>
          <w:sz w:val="28"/>
          <w:szCs w:val="28"/>
        </w:rPr>
      </w:pPr>
    </w:p>
    <w:p w:rsidR="006D403A" w:rsidRPr="006D403A" w:rsidRDefault="006D403A" w:rsidP="006D403A">
      <w:pPr>
        <w:shd w:val="clear" w:color="auto" w:fill="F5FBFF"/>
        <w:spacing w:before="480" w:after="0" w:line="51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Obbligo vaccinale</w:t>
      </w:r>
    </w:p>
    <w:p w:rsidR="006D403A" w:rsidRPr="006D403A" w:rsidRDefault="006D403A" w:rsidP="006D403A">
      <w:pPr>
        <w:shd w:val="clear" w:color="auto" w:fill="F5FB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L’obbligo di vaccinazione continua a esserci anche per altre categorie di lavoratori, come gli insegnanti o tutti i residenti con almeno 50 anni, i questo caso fino al 15 giugno: fino a questa data, a chi non adempie all’obbligo vaccinale possono essere comminate </w:t>
      </w:r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multe da 100 euro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 da parte del Ministero della Salute e dell’agente della riscossione (Agenzia delle Entrate). In altri termini, non sono più i datori di lavoro a dover controllare il Green Pass, nemmeno per chi ha più di 50 anni, </w:t>
      </w:r>
      <w:proofErr w:type="spellStart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perchè</w:t>
      </w:r>
      <w:proofErr w:type="spellEnd"/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l’ingresso sul posto di lavoro non richiede più certificazioni.</w:t>
      </w:r>
    </w:p>
    <w:p w:rsidR="006D403A" w:rsidRPr="006D403A" w:rsidRDefault="006D403A" w:rsidP="006D403A">
      <w:pPr>
        <w:shd w:val="clear" w:color="auto" w:fill="F5FB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Ricordiamo infine che resta fino al 30 giugno anche lo </w:t>
      </w:r>
      <w:proofErr w:type="spellStart"/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smart</w:t>
      </w:r>
      <w:proofErr w:type="spellEnd"/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 </w:t>
      </w:r>
      <w:proofErr w:type="spellStart"/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>working</w:t>
      </w:r>
      <w:proofErr w:type="spellEnd"/>
      <w:r w:rsidRPr="006D4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it-IT"/>
        </w:rPr>
        <w:t xml:space="preserve"> semplificato</w:t>
      </w:r>
      <w:r w:rsidRPr="006D403A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:rsidR="006D403A" w:rsidRDefault="006D403A">
      <w:bookmarkStart w:id="0" w:name="_GoBack"/>
      <w:bookmarkEnd w:id="0"/>
    </w:p>
    <w:sectPr w:rsidR="006D4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D0CEE"/>
    <w:multiLevelType w:val="multilevel"/>
    <w:tmpl w:val="8D32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A3A1F"/>
    <w:multiLevelType w:val="multilevel"/>
    <w:tmpl w:val="F2A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3A"/>
    <w:rsid w:val="006D403A"/>
    <w:rsid w:val="008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02922-AB73-442D-8913-82A9CBA1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D4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lab4pollena</dc:creator>
  <cp:keywords/>
  <dc:description/>
  <cp:lastModifiedBy>lab4pollena</cp:lastModifiedBy>
  <cp:revision>1</cp:revision>
  <dcterms:created xsi:type="dcterms:W3CDTF">2022-04-29T08:10:00Z</dcterms:created>
  <dcterms:modified xsi:type="dcterms:W3CDTF">2022-04-29T08:29:00Z</dcterms:modified>
</cp:coreProperties>
</file>